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13" w:rsidRPr="001F3482" w:rsidRDefault="001F3482" w:rsidP="001F3482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73"/>
        <w:gridCol w:w="6397"/>
      </w:tblGrid>
      <w:tr w:rsidR="00253416" w:rsidRPr="001F3482" w:rsidTr="00D050E3">
        <w:tc>
          <w:tcPr>
            <w:tcW w:w="9570" w:type="dxa"/>
            <w:gridSpan w:val="2"/>
          </w:tcPr>
          <w:p w:rsidR="00253416" w:rsidRPr="001F3482" w:rsidRDefault="00253416" w:rsidP="001F348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hyperlink r:id="rId4" w:tgtFrame="_blank" w:history="1">
              <w:r w:rsidRPr="001F3482">
                <w:rPr>
                  <w:rStyle w:val="a4"/>
                  <w:rFonts w:ascii="Times New Roman" w:hAnsi="Times New Roman" w:cs="Times New Roman"/>
                  <w:b/>
                  <w:color w:val="auto"/>
                  <w:sz w:val="40"/>
                  <w:szCs w:val="40"/>
                </w:rPr>
                <w:t>Электроника</w:t>
              </w:r>
            </w:hyperlink>
          </w:p>
        </w:tc>
      </w:tr>
      <w:tr w:rsidR="001240AB" w:rsidRPr="001F3482" w:rsidTr="00253416">
        <w:tc>
          <w:tcPr>
            <w:tcW w:w="2556" w:type="dxa"/>
          </w:tcPr>
          <w:p w:rsidR="001240AB" w:rsidRPr="001F3482" w:rsidRDefault="00133EE0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tgtFrame="_blank" w:history="1">
              <w:r w:rsidR="006B3109" w:rsidRPr="001F3482">
                <w:rPr>
                  <w:rStyle w:val="a4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</w:rPr>
                <w:t>Электроника</w:t>
              </w:r>
            </w:hyperlink>
            <w:r w:rsidR="006B3109"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014" w:type="dxa"/>
          </w:tcPr>
          <w:p w:rsidR="001240AB" w:rsidRPr="001F3482" w:rsidRDefault="006B310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Электронные приборы и устройства, принцип действия которых основан на взаимодействии заряженных частиц с электромагнитными полями и используется для преобразования электромагнитной энергии (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например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для передачи, обработки и хранения информации).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Радиоэлектроника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Собирательное название ряда областей науки и техники, связанных с передачей и преобразованием информации на основе использования радиочастотных электромагнитных колебаний и волн; основные из них - радиотехника и электроника.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Переменный ток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Электрический ток, изменяющийся с течением времени по направлению. </w:t>
            </w:r>
          </w:p>
        </w:tc>
      </w:tr>
      <w:tr w:rsidR="001240AB" w:rsidRPr="001F3482" w:rsidTr="00253416">
        <w:tc>
          <w:tcPr>
            <w:tcW w:w="2556" w:type="dxa"/>
          </w:tcPr>
          <w:p w:rsidR="001240AB" w:rsidRPr="001F3482" w:rsidRDefault="006B310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Резистор</w:t>
            </w:r>
          </w:p>
        </w:tc>
        <w:tc>
          <w:tcPr>
            <w:tcW w:w="7014" w:type="dxa"/>
          </w:tcPr>
          <w:p w:rsidR="001240AB" w:rsidRPr="001F3482" w:rsidRDefault="006B310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Пассивный элемент электрической цепи, в идеале характеризуемый только сопротивлением электрическому току, то есть для идеального резистора в любой момент времени должен выполняться закон Ома для участка цепи: мгновенное значение напряжения на резисторе пропорционально 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току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проходящему через него.</w:t>
            </w:r>
          </w:p>
        </w:tc>
      </w:tr>
      <w:tr w:rsidR="00424AD3" w:rsidRPr="001F3482" w:rsidTr="00253416">
        <w:tc>
          <w:tcPr>
            <w:tcW w:w="2556" w:type="dxa"/>
          </w:tcPr>
          <w:p w:rsidR="00424AD3" w:rsidRPr="001F3482" w:rsidRDefault="00424AD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Варистор</w:t>
            </w:r>
          </w:p>
        </w:tc>
        <w:tc>
          <w:tcPr>
            <w:tcW w:w="7014" w:type="dxa"/>
          </w:tcPr>
          <w:p w:rsidR="00424AD3" w:rsidRPr="001F3482" w:rsidRDefault="00424AD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Нелинейный резистор, сопротивление которого меняется под воздействием приложенного электрического напряжения. Применяется как элемент защиты электрических цепей, стабилизации и регулирования напряжения и тока</w:t>
            </w:r>
          </w:p>
        </w:tc>
      </w:tr>
      <w:tr w:rsidR="001240AB" w:rsidRPr="001F3482" w:rsidTr="00253416">
        <w:tc>
          <w:tcPr>
            <w:tcW w:w="2556" w:type="dxa"/>
          </w:tcPr>
          <w:p w:rsidR="001240AB" w:rsidRPr="001F3482" w:rsidRDefault="006B310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Конденсатор</w:t>
            </w:r>
          </w:p>
        </w:tc>
        <w:tc>
          <w:tcPr>
            <w:tcW w:w="7014" w:type="dxa"/>
          </w:tcPr>
          <w:p w:rsidR="001240AB" w:rsidRPr="001F3482" w:rsidRDefault="006B310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Двухполюсник с определённым значением ёмкости и малой омической проводимостью; устройство для накопления заряда и энергии электрического поля. Конденсатор является пассивным электронным компонентом.</w:t>
            </w:r>
          </w:p>
        </w:tc>
      </w:tr>
      <w:tr w:rsidR="001240AB" w:rsidRPr="001F3482" w:rsidTr="00253416">
        <w:tc>
          <w:tcPr>
            <w:tcW w:w="2556" w:type="dxa"/>
          </w:tcPr>
          <w:p w:rsidR="001240AB" w:rsidRPr="001F3482" w:rsidRDefault="006B310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Трансформатор</w:t>
            </w:r>
          </w:p>
        </w:tc>
        <w:tc>
          <w:tcPr>
            <w:tcW w:w="7014" w:type="dxa"/>
          </w:tcPr>
          <w:p w:rsidR="001240AB" w:rsidRPr="001F3482" w:rsidRDefault="006B310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Электрический аппарат, имеющий две или 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более индуктивно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связанные обмотки и предназначенный для преобразования посредством электромагнитной индукции одной или нескольких систем переменного тока в одну или несколько других систем переменного тока.</w:t>
            </w:r>
          </w:p>
        </w:tc>
      </w:tr>
      <w:tr w:rsidR="001240AB" w:rsidRPr="001F3482" w:rsidTr="00253416">
        <w:tc>
          <w:tcPr>
            <w:tcW w:w="2556" w:type="dxa"/>
          </w:tcPr>
          <w:p w:rsidR="001240AB" w:rsidRPr="001F3482" w:rsidRDefault="006B310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Диод</w:t>
            </w:r>
          </w:p>
        </w:tc>
        <w:tc>
          <w:tcPr>
            <w:tcW w:w="7014" w:type="dxa"/>
          </w:tcPr>
          <w:p w:rsidR="001240AB" w:rsidRPr="001F3482" w:rsidRDefault="006B310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Двухэлектродный электронный прибор, обладает различной проводимостью в зависимости от направления электрического тока.</w:t>
            </w:r>
          </w:p>
        </w:tc>
      </w:tr>
      <w:tr w:rsidR="001240AB" w:rsidRPr="001F3482" w:rsidTr="00253416">
        <w:trPr>
          <w:trHeight w:val="398"/>
        </w:trPr>
        <w:tc>
          <w:tcPr>
            <w:tcW w:w="2556" w:type="dxa"/>
          </w:tcPr>
          <w:p w:rsidR="001240AB" w:rsidRPr="001F3482" w:rsidRDefault="006B310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Транзистор</w:t>
            </w:r>
          </w:p>
        </w:tc>
        <w:tc>
          <w:tcPr>
            <w:tcW w:w="7014" w:type="dxa"/>
          </w:tcPr>
          <w:p w:rsidR="001240AB" w:rsidRPr="001F3482" w:rsidRDefault="006B310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Радиоэлектронный компонент из полупроводникового материала, обычно с тремя выводами, позволяющий входным сигналам управлять током в электрической цепи.</w:t>
            </w:r>
          </w:p>
        </w:tc>
      </w:tr>
      <w:tr w:rsidR="002A07F9" w:rsidRPr="001F3482" w:rsidTr="00253416">
        <w:tc>
          <w:tcPr>
            <w:tcW w:w="2556" w:type="dxa"/>
          </w:tcPr>
          <w:p w:rsidR="002A07F9" w:rsidRPr="001F3482" w:rsidRDefault="002A07F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Генератор</w:t>
            </w:r>
          </w:p>
        </w:tc>
        <w:tc>
          <w:tcPr>
            <w:tcW w:w="7014" w:type="dxa"/>
          </w:tcPr>
          <w:p w:rsidR="002A07F9" w:rsidRPr="001F3482" w:rsidRDefault="002A07F9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Электротехническое или радиотехническое устройство, создающее электроэнергию, обеспечивающее формирование переменных колебаний с заданными параметрами.</w:t>
            </w:r>
          </w:p>
        </w:tc>
      </w:tr>
      <w:tr w:rsidR="00A45844" w:rsidRPr="001F3482" w:rsidTr="00253416">
        <w:tc>
          <w:tcPr>
            <w:tcW w:w="2556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Автоматическая подстройка частоты (АПЧ)</w:t>
            </w:r>
          </w:p>
        </w:tc>
        <w:tc>
          <w:tcPr>
            <w:tcW w:w="7014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Автоматическое управление частотой колебаний автогенератора, обеспечивающее возвращение ее к заданному значению в случае отклонения от него по какой-либо причине. АПЧ широко используется в радиоприемниках, передатчиках и др. радиотехнических устройствах</w:t>
            </w:r>
          </w:p>
        </w:tc>
      </w:tr>
      <w:tr w:rsidR="00424AD3" w:rsidRPr="001F3482" w:rsidTr="00253416">
        <w:tc>
          <w:tcPr>
            <w:tcW w:w="2556" w:type="dxa"/>
          </w:tcPr>
          <w:p w:rsidR="00424AD3" w:rsidRPr="001F3482" w:rsidRDefault="00424AD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Варикап</w:t>
            </w:r>
          </w:p>
        </w:tc>
        <w:tc>
          <w:tcPr>
            <w:tcW w:w="7014" w:type="dxa"/>
          </w:tcPr>
          <w:p w:rsidR="00424AD3" w:rsidRPr="001F3482" w:rsidRDefault="00424AD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Полупроводниковый диод с переменной емкостью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p-n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перехода, которая управляется напряжением смещения на переходе. Применяется в радиотехнике как управляемый напряжением конденсатор переменной емкости</w:t>
            </w:r>
          </w:p>
        </w:tc>
      </w:tr>
      <w:tr w:rsidR="00424AD3" w:rsidRPr="001F3482" w:rsidTr="00253416">
        <w:tc>
          <w:tcPr>
            <w:tcW w:w="2556" w:type="dxa"/>
          </w:tcPr>
          <w:p w:rsidR="00424AD3" w:rsidRPr="001F3482" w:rsidRDefault="00424AD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Вариометр</w:t>
            </w:r>
          </w:p>
        </w:tc>
        <w:tc>
          <w:tcPr>
            <w:tcW w:w="7014" w:type="dxa"/>
          </w:tcPr>
          <w:p w:rsidR="00424AD3" w:rsidRPr="001F3482" w:rsidRDefault="00424AD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Состоит из двух катушек, одна из которых вращается в магнитном поле другой. Катушки могут быть переключены в процессе регулировки последовательно или параллельно, что дает возможность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изменять индуктивность системы в широких пределах</w:t>
            </w:r>
          </w:p>
        </w:tc>
      </w:tr>
      <w:tr w:rsidR="003036F1" w:rsidRPr="001F3482" w:rsidTr="00253416">
        <w:tc>
          <w:tcPr>
            <w:tcW w:w="2556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Демодулятор</w:t>
            </w:r>
          </w:p>
        </w:tc>
        <w:tc>
          <w:tcPr>
            <w:tcW w:w="7014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Устройство в приемнике для восстановления моделирующего сигнала из радиочастотных модулированных колебаний. В зависимости от того, какой параметр несущего колебания модулируется исходным сообщением, различают амплитудную, частотную и фазовую модуляции и их разновидности</w:t>
            </w:r>
          </w:p>
        </w:tc>
      </w:tr>
      <w:tr w:rsidR="00424AD3" w:rsidRPr="001F3482" w:rsidTr="00253416">
        <w:tc>
          <w:tcPr>
            <w:tcW w:w="2556" w:type="dxa"/>
          </w:tcPr>
          <w:p w:rsidR="00424AD3" w:rsidRPr="001F3482" w:rsidRDefault="00424AD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Вентиль электрический</w:t>
            </w:r>
          </w:p>
        </w:tc>
        <w:tc>
          <w:tcPr>
            <w:tcW w:w="7014" w:type="dxa"/>
          </w:tcPr>
          <w:p w:rsidR="00424AD3" w:rsidRPr="001F3482" w:rsidRDefault="00424AD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Нелинейный прибор, проводимость которого в значительной мере зависит от направления электрического тока.</w:t>
            </w:r>
            <w:r w:rsidR="006057CB"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Вентили применяют в выпрямителях, преобразователях частоты и др. устройствах. В качестве вентилей широко используют полупроводниковые диоды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Радиочастотный кабель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Кабель, предназначенный для передачи радиосигналов.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Волновод</w:t>
            </w:r>
          </w:p>
        </w:tc>
        <w:tc>
          <w:tcPr>
            <w:tcW w:w="7014" w:type="dxa"/>
          </w:tcPr>
          <w:p w:rsidR="00253416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Полая или заполненная диэлектриком металлическая труба, в которой осуществляется направленное движение электромагнитного поля.</w:t>
            </w:r>
          </w:p>
        </w:tc>
      </w:tr>
      <w:tr w:rsidR="00A45844" w:rsidRPr="001F3482" w:rsidTr="00253416">
        <w:tc>
          <w:tcPr>
            <w:tcW w:w="2556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Вокодер</w:t>
            </w:r>
          </w:p>
        </w:tc>
        <w:tc>
          <w:tcPr>
            <w:tcW w:w="7014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Устройство, предназначенное для преобразования речевого сигнала в цифровую форму. При преобразовании устраняется избыточность речевого сигнала, что, с одной стороны, уменьшает требуемую полосу пропускания канала связи для его передачи, а, с другой, искажает речевой сигнал (изменяется тембр и узнаваемость) с сохранением требуемой разборчивости речи</w:t>
            </w:r>
          </w:p>
        </w:tc>
      </w:tr>
      <w:tr w:rsidR="00A45844" w:rsidRPr="001F3482" w:rsidTr="00253416">
        <w:tc>
          <w:tcPr>
            <w:tcW w:w="2556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Гальванический элемент</w:t>
            </w:r>
          </w:p>
        </w:tc>
        <w:tc>
          <w:tcPr>
            <w:tcW w:w="7014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Устройство, вырабатывающее электрическую энергию под действием химической окислительно-восстановительной реакции. </w:t>
            </w:r>
          </w:p>
        </w:tc>
      </w:tr>
      <w:tr w:rsidR="0093578D" w:rsidRPr="001F3482" w:rsidTr="00253416">
        <w:tc>
          <w:tcPr>
            <w:tcW w:w="2556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Объемный резонатор</w:t>
            </w:r>
          </w:p>
        </w:tc>
        <w:tc>
          <w:tcPr>
            <w:tcW w:w="7014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Представляет собой область, заполненную диэлектриком и окруженную со всех сторон стенками с высокой проводимостью.</w:t>
            </w:r>
          </w:p>
        </w:tc>
      </w:tr>
      <w:tr w:rsidR="0093578D" w:rsidRPr="001F3482" w:rsidTr="00253416">
        <w:tc>
          <w:tcPr>
            <w:tcW w:w="2556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Ограничитель</w:t>
            </w:r>
          </w:p>
        </w:tc>
        <w:tc>
          <w:tcPr>
            <w:tcW w:w="7014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Устройство, обеспечивающее постоянство уровня выходного напряжения или тока при значениях, выходящих за пределы порога ограничения</w:t>
            </w:r>
          </w:p>
        </w:tc>
      </w:tr>
      <w:tr w:rsidR="0093578D" w:rsidRPr="001F3482" w:rsidTr="00253416">
        <w:tc>
          <w:tcPr>
            <w:tcW w:w="2556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Оптрон</w:t>
            </w:r>
          </w:p>
        </w:tc>
        <w:tc>
          <w:tcPr>
            <w:tcW w:w="7014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Прибор, состоящий из излучателя света и фотоприемника, оптически 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связанных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друг с другом и помещенных в общем корпусе. 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Трансформатор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Устройство, предназначенное для передачи энергии из одной цепи в другую без непосредственного электрического контакта между ними.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Фильтр электрический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Электрическое устройство, в котором из спектра поданных на его вход электрических колебаний выделяются (пропускаются на выход) составляющие, расположенные в заданной области частот, и не пропускаются все остальные составляющие.</w:t>
            </w:r>
          </w:p>
        </w:tc>
      </w:tr>
      <w:tr w:rsidR="00253416" w:rsidRPr="001F3482" w:rsidTr="00EE0387">
        <w:tc>
          <w:tcPr>
            <w:tcW w:w="9570" w:type="dxa"/>
            <w:gridSpan w:val="2"/>
          </w:tcPr>
          <w:p w:rsidR="00253416" w:rsidRPr="001F3482" w:rsidRDefault="00253416" w:rsidP="001F348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F3482">
              <w:rPr>
                <w:rFonts w:ascii="Times New Roman" w:hAnsi="Times New Roman" w:cs="Times New Roman"/>
                <w:b/>
                <w:sz w:val="40"/>
                <w:szCs w:val="40"/>
              </w:rPr>
              <w:t>Радиотехника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Радиотехника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Наука, изучающая электромагнитные колебания и волны радиодиапазона, методы генерации, усиления, преобразования, излучения и приёма, а также применение их для передачи информации, часть электротехники, включающая в себя технику радиопередачи и радиоприёма, обработку сигналов, проектирование и изготовление радиоаппаратуры.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tgtFrame="_blank" w:history="1">
              <w:r w:rsidRPr="001F3482">
                <w:rPr>
                  <w:rStyle w:val="a4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</w:rPr>
                <w:t>Электротехника</w:t>
              </w:r>
            </w:hyperlink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Область технических наук, изучающая получение, распределение, преобразование и использование электрической энергии.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Радиоволны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Электромагнитные волны с длиной волны &gt; 500 мкм (частотой &lt; 6x1012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гц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). Радиоволны являются средством передачи на расстояние без проводов той или иной информации: речи, телеграфных сигналов, изображения.</w:t>
            </w:r>
          </w:p>
        </w:tc>
      </w:tr>
      <w:tr w:rsidR="001F3482" w:rsidRPr="001F3482" w:rsidTr="00253416">
        <w:tc>
          <w:tcPr>
            <w:tcW w:w="2556" w:type="dxa"/>
          </w:tcPr>
          <w:p w:rsidR="001F3482" w:rsidRPr="001F3482" w:rsidRDefault="001F3482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Электромагнитная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волна (ЭМВ)</w:t>
            </w:r>
          </w:p>
        </w:tc>
        <w:tc>
          <w:tcPr>
            <w:tcW w:w="7014" w:type="dxa"/>
          </w:tcPr>
          <w:p w:rsidR="001F3482" w:rsidRPr="001F3482" w:rsidRDefault="001F3482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Это распространяющееся в пространстве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свободное электромагнитное поле, в котором электрическое и магнитное поле взаимосвязано определенным образом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Длина волны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Расстояние, которое проходит электромагнитная волна за время одного периода переменного тока.</w:t>
            </w:r>
          </w:p>
        </w:tc>
      </w:tr>
      <w:tr w:rsidR="00E207AE" w:rsidRPr="001F3482" w:rsidTr="00253416">
        <w:tc>
          <w:tcPr>
            <w:tcW w:w="2556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Интерференция радиоволн</w:t>
            </w:r>
          </w:p>
        </w:tc>
        <w:tc>
          <w:tcPr>
            <w:tcW w:w="7014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Сложение в пространстве двух (или нескольких) радиоволн, при котором в разных точках получается усиление или ослабление амплитуды результирующей волны.</w:t>
            </w:r>
          </w:p>
        </w:tc>
      </w:tr>
      <w:tr w:rsidR="003C175C" w:rsidRPr="001F3482" w:rsidTr="00253416">
        <w:tc>
          <w:tcPr>
            <w:tcW w:w="2556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Направление распространения радиоволны</w:t>
            </w:r>
          </w:p>
        </w:tc>
        <w:tc>
          <w:tcPr>
            <w:tcW w:w="7014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Линия, вдоль которой происходит распространение электромагнитной волны.</w:t>
            </w:r>
          </w:p>
        </w:tc>
      </w:tr>
      <w:tr w:rsidR="0093578D" w:rsidRPr="001F3482" w:rsidTr="00253416">
        <w:tc>
          <w:tcPr>
            <w:tcW w:w="2556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Падающая волна</w:t>
            </w:r>
          </w:p>
        </w:tc>
        <w:tc>
          <w:tcPr>
            <w:tcW w:w="7014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Высокочастотное напряжение, распространяющееся по линии передачи от генератора к нагрузке.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Поверхностная волна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Радиоволна, распространяющаяся в непосредственной близости от поверхности Земли и частично огибающая выпуклость земного шара вследствие дифракции</w:t>
            </w:r>
          </w:p>
        </w:tc>
      </w:tr>
      <w:tr w:rsidR="00253416" w:rsidRPr="001F3482" w:rsidTr="00253416">
        <w:trPr>
          <w:trHeight w:val="2226"/>
        </w:trPr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Сигнал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Различные физические процессы, несущие в себе сообщение (информацию). "Электрический сигнал" и "радиосигнал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"-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это передаваемая соответственно по проводам или без проводов (по радио) электромагнитная энергия, несущая в себе какое-либо сообщение.</w:t>
            </w:r>
          </w:p>
        </w:tc>
      </w:tr>
      <w:tr w:rsidR="0093578D" w:rsidRPr="001F3482" w:rsidTr="0093578D">
        <w:trPr>
          <w:trHeight w:val="973"/>
        </w:trPr>
        <w:tc>
          <w:tcPr>
            <w:tcW w:w="2556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Параметрическое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компандирование</w:t>
            </w:r>
            <w:proofErr w:type="spellEnd"/>
          </w:p>
        </w:tc>
        <w:tc>
          <w:tcPr>
            <w:tcW w:w="7014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Компандирование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, при 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котором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компрессия сигнала осуществляется за счет выделения из него ограниченного числа медленно меняющихся параметров речевого сигнала. Затем эти параметры используются при восстановлении сигнала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Гармонические колебания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 радиотехнике периодические колебания электрического тока или напряжения по закону синуса или косинуса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Самовозбуждение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Возникновение электрических колебаний в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электронной системе при отсутствии внешних воздействий. </w:t>
            </w:r>
          </w:p>
        </w:tc>
      </w:tr>
      <w:tr w:rsidR="00253416" w:rsidRPr="001F3482" w:rsidTr="00253416">
        <w:trPr>
          <w:trHeight w:val="70"/>
        </w:trPr>
        <w:tc>
          <w:tcPr>
            <w:tcW w:w="2556" w:type="dxa"/>
          </w:tcPr>
          <w:p w:rsidR="00253416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Квантование сигнала</w:t>
            </w:r>
          </w:p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14" w:type="dxa"/>
          </w:tcPr>
          <w:p w:rsidR="00253416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Преобразование непрерывного сигнала в последовательность импульсов (квантование по времени), или в сигнал с определенными значениями амплитуды (квантование по уровню), или одновременно по этим двум параметрам.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Амплитуда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Наибольшее значение напряжения, тока или другой величины, совершающей гармонические колебания</w:t>
            </w:r>
          </w:p>
        </w:tc>
      </w:tr>
      <w:tr w:rsidR="009327C1" w:rsidRPr="001F3482" w:rsidTr="00253416">
        <w:tc>
          <w:tcPr>
            <w:tcW w:w="2556" w:type="dxa"/>
          </w:tcPr>
          <w:p w:rsidR="009327C1" w:rsidRPr="001F3482" w:rsidRDefault="009327C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Биения электрических колебаний</w:t>
            </w:r>
          </w:p>
        </w:tc>
        <w:tc>
          <w:tcPr>
            <w:tcW w:w="7014" w:type="dxa"/>
          </w:tcPr>
          <w:p w:rsidR="009327C1" w:rsidRPr="001F3482" w:rsidRDefault="009327C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Периодические изменения амплитуды сигнала, образованного сложением двух гармонических колебаний с близкими частотами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Частота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полных колебаний или циклов периодического сигнала в секунду. </w:t>
            </w:r>
          </w:p>
        </w:tc>
      </w:tr>
      <w:tr w:rsidR="00A45844" w:rsidRPr="001F3482" w:rsidTr="00253416">
        <w:tc>
          <w:tcPr>
            <w:tcW w:w="2556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Граничная частота</w:t>
            </w:r>
          </w:p>
        </w:tc>
        <w:tc>
          <w:tcPr>
            <w:tcW w:w="7014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Частота, на которой напряжение или ток в электрической цепи (фильтр, контур и т. д.) уменьшаются до определенного минимально допустимого значения (обычно 3дБ). Различают верхнюю и нижнюю граничные частоты, их разность определяет полосу пропускания устройства</w:t>
            </w:r>
          </w:p>
        </w:tc>
      </w:tr>
      <w:tr w:rsidR="00A45844" w:rsidRPr="001F3482" w:rsidTr="00253416">
        <w:tc>
          <w:tcPr>
            <w:tcW w:w="2556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Девиация частоты</w:t>
            </w:r>
          </w:p>
        </w:tc>
        <w:tc>
          <w:tcPr>
            <w:tcW w:w="7014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Отклонение частоты колебаний от среднего значения. В частотной модуляции Д.ч. обычно называют максимальное отклонение частоты в момент передачи сигнала.</w:t>
            </w:r>
          </w:p>
        </w:tc>
      </w:tr>
      <w:tr w:rsidR="003036F1" w:rsidRPr="001F3482" w:rsidTr="00253416">
        <w:tc>
          <w:tcPr>
            <w:tcW w:w="2556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Захватывание частоты</w:t>
            </w:r>
          </w:p>
        </w:tc>
        <w:tc>
          <w:tcPr>
            <w:tcW w:w="7014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Изменение частоты колебаний генератора с самовозбуждением под действием внешнего источника колебаний близкой частоты до значения последней.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Радиочастота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Частота - количество периодов в единицу времени. Радиочастота показывает количество колебаний радиоволн в секунду и измеряется в Герцах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Фаза колебания</w:t>
            </w:r>
          </w:p>
        </w:tc>
        <w:tc>
          <w:tcPr>
            <w:tcW w:w="7014" w:type="dxa"/>
          </w:tcPr>
          <w:p w:rsidR="00253416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Аргумент синусоидальной функции (напряжения, тока), отсчитываемый от точки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перехода значения через нуль к положительному значению.</w:t>
            </w:r>
          </w:p>
        </w:tc>
      </w:tr>
      <w:tr w:rsidR="00E207AE" w:rsidRPr="001F3482" w:rsidTr="00253416">
        <w:tc>
          <w:tcPr>
            <w:tcW w:w="2556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Когерентность</w:t>
            </w:r>
          </w:p>
        </w:tc>
        <w:tc>
          <w:tcPr>
            <w:tcW w:w="7014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Состояние двух или нескольких колебаний, при котором сохраняется постоянное соотношение фаз между этими колебаниями</w:t>
            </w:r>
          </w:p>
        </w:tc>
      </w:tr>
      <w:tr w:rsidR="003C175C" w:rsidRPr="001F3482" w:rsidTr="00253416">
        <w:tc>
          <w:tcPr>
            <w:tcW w:w="2556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Магнитная проницаемость среды</w:t>
            </w:r>
          </w:p>
        </w:tc>
        <w:tc>
          <w:tcPr>
            <w:tcW w:w="7014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Эта величина показывает, во сколько раз магнитная индукция поля, создаваемого током в данной среде, больше, чем в вакууме.</w:t>
            </w:r>
          </w:p>
        </w:tc>
      </w:tr>
      <w:tr w:rsidR="003C175C" w:rsidRPr="001F3482" w:rsidTr="00253416">
        <w:tc>
          <w:tcPr>
            <w:tcW w:w="2556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Напряженность электрического поля (В/м)</w:t>
            </w:r>
          </w:p>
        </w:tc>
        <w:tc>
          <w:tcPr>
            <w:tcW w:w="7014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Величина, характеризующая силовое действие электрического поля на заряженные частицы и тела.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Амплитудно-частотная характеристика (АЧХ)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Зависимость амплитуды гармонического сигнала от частоты на выходе устройства при постоянной амплитуде на его входе. В радиотехнике по АЧХ определяют полосу пропускания частот, избирательность и др. параметры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Фазо-частотная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характеристика</w:t>
            </w:r>
          </w:p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(ФЧХ)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Частотная характеристика, отражающая зависимость сдвига фазы между входным и выходным гармоническими колебаниями от их частоты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Несущая частота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Частота гармонических колебаний, подвергаемых модуляции сигналами с целью передачи информации. Колебания с несущей частоты иногда называют несущим колебанием. В самих колебаниях с несущей частотой  не содержится информации, они лишь «несут» её. Спектр модулированных колебаний содержит, кроме несущих частот боковые частоты, заключающие в себе передаваемую информацию (в случае амплитудной модуляции).</w:t>
            </w:r>
          </w:p>
        </w:tc>
      </w:tr>
      <w:tr w:rsidR="009327C1" w:rsidRPr="001F3482" w:rsidTr="00253416">
        <w:tc>
          <w:tcPr>
            <w:tcW w:w="2556" w:type="dxa"/>
          </w:tcPr>
          <w:p w:rsidR="009327C1" w:rsidRPr="001F3482" w:rsidRDefault="009327C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Боковые частоты</w:t>
            </w:r>
          </w:p>
        </w:tc>
        <w:tc>
          <w:tcPr>
            <w:tcW w:w="7014" w:type="dxa"/>
          </w:tcPr>
          <w:p w:rsidR="009327C1" w:rsidRPr="001F3482" w:rsidRDefault="009327C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Частоты составляющих спектра модулированных колебаний, расположенные по обе стороны от несущей частоты. По спектру боковых частот определяют необходимую полосу пропускания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радиотехнических устройств и приборов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Аналого-цифровой преобразователь</w:t>
            </w:r>
          </w:p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(АЦП)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Устройство для автоматического преобразования аналоговых сигналов (например, напряжение или ток) в эквивалентные им дискретные сигналы, представленные цифровым кодом (например, двоичным или двоично-десятичным)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Цифро-аналоговый преобразователь (ЦАП)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Устройство для автоматического преобразования дискретных сигналов, представленных цифровым кодом, в эквивалентные им аналоговые (непрерывные во времени) сигналы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Аналоговая интегральная схема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Интегральная схема, в которой осуществляется обработка аналоговых (непрерывных) сигналов. В аналоговой схеме выходной сигнал является непрерывной функцией 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входного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. Аналоговые интегральные схемы применяются в радиоустройствах для реализации различных преобразований над сигналами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Модуляция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Модуляция колебаний - медленное по сравнению с периодом колебаний изменение амплитуды, частоты или фазы колебаний по определённому закону. Модуляция колебаний  применяется для передачи информации с помощью электромагнитных волн радиодиапазонов.</w:t>
            </w:r>
          </w:p>
        </w:tc>
      </w:tr>
      <w:tr w:rsidR="003036F1" w:rsidRPr="001F3482" w:rsidTr="00253416">
        <w:tc>
          <w:tcPr>
            <w:tcW w:w="2556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Демодуляция</w:t>
            </w:r>
          </w:p>
        </w:tc>
        <w:tc>
          <w:tcPr>
            <w:tcW w:w="7014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Процесс, обратный модуляции. Поскольку принятые колебания высокой частоты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промодулированы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в процессе передачи каким-то полезным сигналом (например, колебаниями низкой частоты - т.е. звуком), из них необходимо извлечь этот сигнал. </w:t>
            </w:r>
          </w:p>
        </w:tc>
      </w:tr>
      <w:tr w:rsidR="00E207AE" w:rsidRPr="001F3482" w:rsidTr="00253416">
        <w:tc>
          <w:tcPr>
            <w:tcW w:w="2556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Интермодуляция</w:t>
            </w:r>
            <w:proofErr w:type="spellEnd"/>
          </w:p>
        </w:tc>
        <w:tc>
          <w:tcPr>
            <w:tcW w:w="7014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Процесс смешивания нескольких различных сигналов с различными частотами передачи, в 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результате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которого возникают новые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составляющие спектра, проявляющиеся в качестве не существующих на самом деле частот, либо в целом снижающие качество приема.</w:t>
            </w:r>
          </w:p>
        </w:tc>
      </w:tr>
      <w:tr w:rsidR="0093578D" w:rsidRPr="001F3482" w:rsidTr="00253416">
        <w:tc>
          <w:tcPr>
            <w:tcW w:w="2556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Однополосная модуляция</w:t>
            </w:r>
          </w:p>
        </w:tc>
        <w:tc>
          <w:tcPr>
            <w:tcW w:w="7014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Управление электрическими колебаниями, при котором сообщение (сигнал) передаётся только на одной (выделенной) боковой полосе частот.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Амплитудная модуляция (АМ)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Модуляция, при которой незатухающие колебания изменяются по амплитуде в соответствии с модулирующими его колебаниями более низкой частоты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Частотная модуляция (ЧМ)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Тип модуляции, при которой частота несущей изменяется пропорционально мгновенным значениям модулирующего сигнала, а амплитуда несущей остается неизменной.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Фазовая модуляция (ФМ)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Вид модуляции колебаний, при котором передаваемый сигнал управляет фазой несущего высокочастотного колебания. По характеристикам Ф. м. 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близка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к частотной модуляции. Если модулирующий сигнал синусоидальный, то спектр и форма сигналов в случае частотной модуляции и Ф. м. полностью совпадают.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Линия передачи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 радиотехнических устройствах широко применяют цепи, предназначенные для передачи энергии колебаний высокой частоты от генератора к нагрузке, например, от передатчика к антенне. Эти цепи называются передающими (фидерными) линиями или линиями передачи.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Фидер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Линия передачи, передающая линия, электрическое устройство, по которому осуществляется направленное распространение (канализация) электромагнитных колебаний (волн) от источника к потребителю в системах их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передачи и распределения.</w:t>
            </w:r>
          </w:p>
        </w:tc>
      </w:tr>
      <w:tr w:rsidR="00E207AE" w:rsidRPr="001F3482" w:rsidTr="00253416">
        <w:tc>
          <w:tcPr>
            <w:tcW w:w="2556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Избирательность (селективность)</w:t>
            </w:r>
          </w:p>
        </w:tc>
        <w:tc>
          <w:tcPr>
            <w:tcW w:w="7014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Способность радиоприёмника отличать полезный радиосигнал от посторонних (мешающих радиоприёму) электромагнитных колебаний различного происхождения и выделять его; параметр радиоприёмника, количественно характеризующий эту способность.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Линия связи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Совокупность технических устройств и физической среды, обеспечивающих передачу сообщения от передатчика к приемнику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Сеть связи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Совокупность оконечных устрой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ств вв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ода и вывода информации, каналов, станций и узлов связи, а также абонентских и соединительных линий передачи информации. Сети связи различают по видам передаваемой информации, охватываемой территории, техническим средствам</w:t>
            </w:r>
          </w:p>
        </w:tc>
      </w:tr>
      <w:tr w:rsidR="00A45844" w:rsidRPr="001F3482" w:rsidTr="00253416">
        <w:tc>
          <w:tcPr>
            <w:tcW w:w="2556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Дальность связи</w:t>
            </w:r>
          </w:p>
        </w:tc>
        <w:tc>
          <w:tcPr>
            <w:tcW w:w="7014" w:type="dxa"/>
          </w:tcPr>
          <w:p w:rsidR="00A45844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Максимальное расстояние, на котором обеспечивается обмен информацией между приемником и передатчиком с заданным качеством. Зависит от частоты радиосигнала, высоты размещения антенн приемника и передатчика над уровнем земли, мощности передатчика и чувствительности приемника, эффективности антенно-фидерных устройств</w:t>
            </w:r>
          </w:p>
        </w:tc>
      </w:tr>
      <w:tr w:rsidR="001F3482" w:rsidRPr="001F3482" w:rsidTr="00253416">
        <w:tc>
          <w:tcPr>
            <w:tcW w:w="2556" w:type="dxa"/>
          </w:tcPr>
          <w:p w:rsidR="001F3482" w:rsidRPr="001F3482" w:rsidRDefault="001F3482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Эквалайзер</w:t>
            </w:r>
          </w:p>
        </w:tc>
        <w:tc>
          <w:tcPr>
            <w:tcW w:w="7014" w:type="dxa"/>
          </w:tcPr>
          <w:p w:rsidR="001F3482" w:rsidRPr="001F3482" w:rsidRDefault="001F3482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В радиотехнике – устройство в приемнике, предназначенное для коррекции амплитудной и (или)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фазочастотной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характеристики канала связи</w:t>
            </w:r>
          </w:p>
        </w:tc>
      </w:tr>
      <w:tr w:rsidR="00253416" w:rsidRPr="001F3482" w:rsidTr="00887997">
        <w:tc>
          <w:tcPr>
            <w:tcW w:w="9570" w:type="dxa"/>
            <w:gridSpan w:val="2"/>
          </w:tcPr>
          <w:p w:rsidR="00253416" w:rsidRPr="001F3482" w:rsidRDefault="00253416" w:rsidP="001F348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F3482">
              <w:rPr>
                <w:rFonts w:ascii="Times New Roman" w:hAnsi="Times New Roman" w:cs="Times New Roman"/>
                <w:b/>
                <w:sz w:val="40"/>
                <w:szCs w:val="40"/>
              </w:rPr>
              <w:t>Телекоммуникации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Телекоммуникации</w:t>
            </w:r>
          </w:p>
        </w:tc>
        <w:tc>
          <w:tcPr>
            <w:tcW w:w="7014" w:type="dxa"/>
          </w:tcPr>
          <w:p w:rsidR="00253416" w:rsidRPr="001F3482" w:rsidRDefault="001F3482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Телекоммуникации - это любые формы связи, способы передачи информации на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большие расстояния. Телекоммуникации – это также процессы передачи, получения и обработки информации на расстоянии с применением электронных, электромагнитных, сетевых, компьютерных и информационных технологий.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Информация</w:t>
            </w:r>
          </w:p>
        </w:tc>
        <w:tc>
          <w:tcPr>
            <w:tcW w:w="7014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Любые сведения, принимаемые и передаваемые, сохраняемые различными источниками. Информация - это вся совокупность сведений об окружающем нас мире, о всевозможных протекающих в нем процессах, которые могут быть восприняты живыми организмами, электронными машинами и другими информационными системами.</w:t>
            </w:r>
          </w:p>
        </w:tc>
      </w:tr>
      <w:tr w:rsidR="0093578D" w:rsidRPr="001F3482" w:rsidTr="00253416">
        <w:tc>
          <w:tcPr>
            <w:tcW w:w="2556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Передача данных</w:t>
            </w:r>
          </w:p>
        </w:tc>
        <w:tc>
          <w:tcPr>
            <w:tcW w:w="7014" w:type="dxa"/>
          </w:tcPr>
          <w:p w:rsidR="0093578D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Передача на расстояние информации, представленной в формализованном виде</w:t>
            </w:r>
          </w:p>
        </w:tc>
      </w:tr>
      <w:tr w:rsidR="00E207AE" w:rsidRPr="001F3482" w:rsidTr="00253416">
        <w:tc>
          <w:tcPr>
            <w:tcW w:w="2556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Избыточность информации</w:t>
            </w:r>
          </w:p>
        </w:tc>
        <w:tc>
          <w:tcPr>
            <w:tcW w:w="7014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Величина, характеризующая количество информации, имеющейся в сообщении, которая необязательна для его восприятия. Для речевого сообщения это может быть тембр, узнаваемость голоса.</w:t>
            </w:r>
          </w:p>
        </w:tc>
      </w:tr>
      <w:tr w:rsidR="00424AD3" w:rsidRPr="001F3482" w:rsidTr="00253416">
        <w:tc>
          <w:tcPr>
            <w:tcW w:w="2556" w:type="dxa"/>
          </w:tcPr>
          <w:p w:rsidR="00424AD3" w:rsidRPr="001F3482" w:rsidRDefault="00424AD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Видеосигнал</w:t>
            </w:r>
          </w:p>
        </w:tc>
        <w:tc>
          <w:tcPr>
            <w:tcW w:w="7014" w:type="dxa"/>
          </w:tcPr>
          <w:p w:rsidR="00424AD3" w:rsidRPr="001F3482" w:rsidRDefault="00A45844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Сигнал или процесс, обладающий широким спектром частот от нескольких до десятков мегагерц, несущий в себе видеоизображение (используется в телевидении, в видеозаписи)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Способ передачи информации на расстояние посредством излучения электромагнитных волн в диапазоне частот до 6 ТГц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Радиосвязь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Разновидность электрической связи, осуществляемая посредством радиоволн.</w:t>
            </w:r>
          </w:p>
        </w:tc>
      </w:tr>
      <w:tr w:rsidR="00253416" w:rsidRPr="001F3482" w:rsidTr="00253416">
        <w:tc>
          <w:tcPr>
            <w:tcW w:w="2556" w:type="dxa"/>
          </w:tcPr>
          <w:p w:rsidR="00253416" w:rsidRPr="001F3482" w:rsidRDefault="0025341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Базовая станция</w:t>
            </w:r>
          </w:p>
        </w:tc>
        <w:tc>
          <w:tcPr>
            <w:tcW w:w="7014" w:type="dxa"/>
          </w:tcPr>
          <w:p w:rsidR="00253416" w:rsidRPr="001F3482" w:rsidRDefault="002F4E2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Центральный ретранслятор и управляющее оборудование, которые обеспечивают коммуникации с подвижными радиостанциями. В сети подвижной радиосвязи используется от одной до нескольких сотен базовых станций (общегосударственные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транковые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сети,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сотовые телефонные сети)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Радиостанция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Комплекс устрой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ств дл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я передачи информации посредством радиоволн (передающая радиостанция), ее приема (приемная радиостанция или радиоприемник) и передачи и приема (приемо-передающая радиостанция).</w:t>
            </w:r>
          </w:p>
        </w:tc>
      </w:tr>
      <w:tr w:rsidR="003C175C" w:rsidRPr="001F3482" w:rsidTr="00253416">
        <w:tc>
          <w:tcPr>
            <w:tcW w:w="2556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Мобильная радиостанция</w:t>
            </w:r>
          </w:p>
        </w:tc>
        <w:tc>
          <w:tcPr>
            <w:tcW w:w="7014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Передвижная радиостанция</w:t>
            </w:r>
          </w:p>
        </w:tc>
      </w:tr>
      <w:tr w:rsidR="002F4E26" w:rsidRPr="001F3482" w:rsidTr="00253416">
        <w:tc>
          <w:tcPr>
            <w:tcW w:w="2556" w:type="dxa"/>
          </w:tcPr>
          <w:p w:rsidR="002F4E26" w:rsidRPr="001F3482" w:rsidRDefault="002F4E26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Белый шум</w:t>
            </w:r>
          </w:p>
        </w:tc>
        <w:tc>
          <w:tcPr>
            <w:tcW w:w="7014" w:type="dxa"/>
          </w:tcPr>
          <w:p w:rsidR="002F4E26" w:rsidRPr="001F3482" w:rsidRDefault="009327C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Шумовой радиосигнал, спектр которого равномерно распределен по какой-то сравнительно широкой полосе радиочастот. Возникает как результат случайного или преднамеренного воздействия помех радиоприему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Тональная система сигнализации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Система избирательного вызова, использующая сигналы, которые занимают полосу частот, совпадающую с полосой передаваемого речевого сигнала (300-3400 Гц), и кратковременно передаются в начале каждого сеанса связи</w:t>
            </w:r>
          </w:p>
        </w:tc>
      </w:tr>
      <w:tr w:rsidR="003036F1" w:rsidRPr="001F3482" w:rsidTr="00253416">
        <w:tc>
          <w:tcPr>
            <w:tcW w:w="2556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Антенна</w:t>
            </w:r>
          </w:p>
        </w:tc>
        <w:tc>
          <w:tcPr>
            <w:tcW w:w="7014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Устройство для излучения и приёма радиоволн. Передающая антенна преобразует энергию электромагнитных колебаний высокой частоты, сосредоточенную в выходных колебательных цепях радиопередатчика, в энергию излучаемых радиоволн. Приёмная - выполняет обратную функцию: преобразует энергию распространяющихся радиоволн в энергию, сосредоточенную во входных колебательных цепях приёмника.</w:t>
            </w:r>
          </w:p>
        </w:tc>
      </w:tr>
      <w:tr w:rsidR="003036F1" w:rsidRPr="001F3482" w:rsidTr="00253416">
        <w:tc>
          <w:tcPr>
            <w:tcW w:w="2556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Активная антенна</w:t>
            </w:r>
          </w:p>
        </w:tc>
        <w:tc>
          <w:tcPr>
            <w:tcW w:w="7014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Антенна, служащая для целей приема или передачи, непосредственно при 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работе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с которой используется активный элемент, который установлен непосредственно на антенне.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Передающая антенна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Производит преобразование токов высокой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частоты, подводимых к ней в энергию свободных электромагнитных волн</w:t>
            </w:r>
          </w:p>
        </w:tc>
      </w:tr>
      <w:tr w:rsidR="003C175C" w:rsidRPr="001F3482" w:rsidTr="00253416">
        <w:tc>
          <w:tcPr>
            <w:tcW w:w="2556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Направленные антенны</w:t>
            </w:r>
          </w:p>
        </w:tc>
        <w:tc>
          <w:tcPr>
            <w:tcW w:w="7014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Такие антенны (или антенные системы), которые излучают при передаче и принимают при приеме преимущественно в каком-либо направлении. При приеме направленная антенна обеспечивает уменьшение помех, так как прием происходит лишь с одного направления</w:t>
            </w:r>
          </w:p>
        </w:tc>
      </w:tr>
      <w:tr w:rsidR="003036F1" w:rsidRPr="001F3482" w:rsidTr="00253416">
        <w:tc>
          <w:tcPr>
            <w:tcW w:w="2556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Диаграмма направленности</w:t>
            </w:r>
          </w:p>
        </w:tc>
        <w:tc>
          <w:tcPr>
            <w:tcW w:w="7014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Диаграмма направленности передающей (приемной) антенны характеризует интенсивность излучения (приема) антенной в различных направлениях. Для передающей антенны используют ДН по напряженности поля в электрической составляющей электромагнитного поля или по уровню его мощности. </w:t>
            </w:r>
          </w:p>
        </w:tc>
      </w:tr>
      <w:tr w:rsidR="003036F1" w:rsidRPr="001F3482" w:rsidTr="00253416">
        <w:tc>
          <w:tcPr>
            <w:tcW w:w="2556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Директор</w:t>
            </w:r>
          </w:p>
        </w:tc>
        <w:tc>
          <w:tcPr>
            <w:tcW w:w="7014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Располагаемый перед вибратором элемент направленной антенны бегущей волны в виде стержня или провода длиной чуть менее 0,5 длины волны. Служит для концентрации электромагнитной волны при ее излучении или приеме</w:t>
            </w:r>
          </w:p>
        </w:tc>
      </w:tr>
      <w:tr w:rsidR="003036F1" w:rsidRPr="001F3482" w:rsidTr="00253416">
        <w:tc>
          <w:tcPr>
            <w:tcW w:w="2556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Емкостная нагрузка антенны</w:t>
            </w:r>
          </w:p>
        </w:tc>
        <w:tc>
          <w:tcPr>
            <w:tcW w:w="7014" w:type="dxa"/>
          </w:tcPr>
          <w:p w:rsidR="003036F1" w:rsidRPr="001F3482" w:rsidRDefault="003036F1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Представляет собой несколько проводников, подсоединенных к концу антенны, или утолщение конца антенны в виде шара. Емкостная нагрузка предназначена для увеличения емкости антенны относительно земли, а, следовательно, для уменьшения электрической длины и резонансной частоты настройки антенны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Радиогоризонт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Расстояние между двумя антеннами, на котором между ними возможна радиосвязь прямой волной.</w:t>
            </w:r>
          </w:p>
        </w:tc>
      </w:tr>
      <w:tr w:rsidR="00E207AE" w:rsidRPr="001F3482" w:rsidTr="00253416">
        <w:tc>
          <w:tcPr>
            <w:tcW w:w="2556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Индивидуальный вызов</w:t>
            </w:r>
          </w:p>
        </w:tc>
        <w:tc>
          <w:tcPr>
            <w:tcW w:w="7014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Тип вызова, устанавливающий коммутируемое двухточечное соединение между двумя абонентами для обеспечения прямой двухсторонней связи</w:t>
            </w:r>
          </w:p>
        </w:tc>
      </w:tr>
      <w:tr w:rsidR="00E207AE" w:rsidRPr="001F3482" w:rsidTr="00253416">
        <w:tc>
          <w:tcPr>
            <w:tcW w:w="2556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Код</w:t>
            </w:r>
          </w:p>
        </w:tc>
        <w:tc>
          <w:tcPr>
            <w:tcW w:w="7014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Совокупность знаков (символов) и система определенных правил, при помощи которых информация может быть представлена (закодирована) в виде набора таких символов для передачи, обработки и хранения</w:t>
            </w:r>
          </w:p>
        </w:tc>
      </w:tr>
      <w:tr w:rsidR="00E207AE" w:rsidRPr="001F3482" w:rsidTr="00253416">
        <w:tc>
          <w:tcPr>
            <w:tcW w:w="2556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Интерфейс</w:t>
            </w:r>
          </w:p>
        </w:tc>
        <w:tc>
          <w:tcPr>
            <w:tcW w:w="7014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Аппаратное или программное обеспечение, необходимое для связи одного устройства с другим или для связи пользователя с устройством. Также совокупность средств и правил, обеспечивающих логическое или физическое взаимодействие устройств и/или программ.</w:t>
            </w:r>
          </w:p>
        </w:tc>
      </w:tr>
      <w:tr w:rsidR="00E207AE" w:rsidRPr="001F3482" w:rsidTr="00253416">
        <w:tc>
          <w:tcPr>
            <w:tcW w:w="2556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Канал памяти</w:t>
            </w:r>
          </w:p>
        </w:tc>
        <w:tc>
          <w:tcPr>
            <w:tcW w:w="7014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Ячейка памяти приемника или трансивера, в которую записывается частота.</w:t>
            </w:r>
          </w:p>
        </w:tc>
      </w:tr>
      <w:tr w:rsidR="0093578D" w:rsidRPr="001F3482" w:rsidTr="00253416">
        <w:tc>
          <w:tcPr>
            <w:tcW w:w="2556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Открытый канал</w:t>
            </w:r>
          </w:p>
        </w:tc>
        <w:tc>
          <w:tcPr>
            <w:tcW w:w="7014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Режим работы систем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транкинговой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радиосвязи, при котором за отдельной группой абонентов закрепляется отдельный канал для ведения ими в дальнейшем переговоров без выполнения какой-либо установочной процедуры, в том числе и без задержки</w:t>
            </w:r>
          </w:p>
        </w:tc>
      </w:tr>
      <w:tr w:rsidR="00E207AE" w:rsidRPr="001F3482" w:rsidTr="00253416">
        <w:tc>
          <w:tcPr>
            <w:tcW w:w="2556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Канал связи</w:t>
            </w:r>
          </w:p>
        </w:tc>
        <w:tc>
          <w:tcPr>
            <w:tcW w:w="7014" w:type="dxa"/>
          </w:tcPr>
          <w:p w:rsidR="00E207AE" w:rsidRPr="001F3482" w:rsidRDefault="00E207AE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Канал передачи информации, включающий технические устройства и физическую среду передачи сигналов от передатчика к приемнику.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Радиотелеграфная связь</w:t>
            </w:r>
          </w:p>
        </w:tc>
        <w:tc>
          <w:tcPr>
            <w:tcW w:w="7014" w:type="dxa"/>
          </w:tcPr>
          <w:p w:rsidR="00307193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Электросвязь, при которой посредством радиоволн передаются дискретные сообщения – буквенные, цифровые и знаковые.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Радиотелефонная связь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Электросвязь, при которой посредством радиоволн передаются телефонные (речевые) сообщения.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Радиоканал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Способ передачи информации с использованием для передачи радиоволн. Радиоканал состоит из радиопередатчика и радиоприемника.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Радиорелейная линия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(РРЛ)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Цепочка приемопередающих УКВ станций,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удаленных друг от друга на расстоянии прямой связи-40:70 км</w:t>
            </w:r>
          </w:p>
        </w:tc>
      </w:tr>
      <w:tr w:rsidR="003C175C" w:rsidRPr="001F3482" w:rsidTr="00253416">
        <w:tc>
          <w:tcPr>
            <w:tcW w:w="2556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Микротелефон</w:t>
            </w:r>
          </w:p>
        </w:tc>
        <w:tc>
          <w:tcPr>
            <w:tcW w:w="7014" w:type="dxa"/>
          </w:tcPr>
          <w:p w:rsidR="003C175C" w:rsidRPr="001F3482" w:rsidRDefault="003C175C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Конструктивный узел телефонного аппарата или радиостанции, объединяющий функции микрофона и телефона</w:t>
            </w:r>
          </w:p>
        </w:tc>
      </w:tr>
      <w:tr w:rsidR="0093578D" w:rsidRPr="001F3482" w:rsidTr="00253416">
        <w:tc>
          <w:tcPr>
            <w:tcW w:w="2556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Пейджинг</w:t>
            </w:r>
            <w:proofErr w:type="spellEnd"/>
          </w:p>
        </w:tc>
        <w:tc>
          <w:tcPr>
            <w:tcW w:w="7014" w:type="dxa"/>
          </w:tcPr>
          <w:p w:rsidR="0093578D" w:rsidRPr="001F3482" w:rsidRDefault="0093578D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Система односторонней мобильной радиосвязи, в которой осуществляется передача коротких текстовых или цифровых сообщений от центра системы (пейджингового терминала) на миниатюрные абонентские приемники (пейджеры).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Подвижная радиосвязь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Радиосвязь между </w:t>
            </w:r>
            <w:proofErr w:type="gram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стационарной</w:t>
            </w:r>
            <w:proofErr w:type="gram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и подвижными радиостанциями либо только между подвижными радиостанциями. К подвижной радиосвязи относятся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транковая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и сотовая радиосвязь, связь подвижных станций через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ретранляторы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, связь любых подвижных радиостанций между собой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Подтональная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субтональная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) система сигнализации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Система избирательного вызова, в которой разделение абонентов (адресация вызова) осуществляется путем непрерывного на время связи излучения (на передающей стороне) и детектирования (на приемной стороне) сигнала, передаваемого на т. н.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подтональных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субтональных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) частотах. Сигналы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подтональных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систем занимают полосу частот 50…250 Гц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Радиолюбительская связь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Непрофессиональная радиосвязь, осуществляемая в целях экспериментирования с приемо-передающей аппаратурой и антеннами, проведения соревнований и т. п.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Радиопередатчик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Радиоэлектронное устройство для получения модулированных электрических колебаний в диапазонах радиочастот и их последующего излучения (антенной)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Радиоприемник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Радиоэлектронное устройство, служащее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для выделения принимаемого сигнала или какого-либо источника электромагнитного излучения, усиления и преобразования сигнала для его воздействия на соответствующее воспроизводящее устройство (например, громкоговоритель)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Радионавигация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Ориентирование в пространстве с помощью радиотехнических средств и методов</w:t>
            </w:r>
          </w:p>
        </w:tc>
      </w:tr>
      <w:tr w:rsidR="00307193" w:rsidRPr="001F3482" w:rsidTr="00253416">
        <w:tc>
          <w:tcPr>
            <w:tcW w:w="2556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Радиопеленгация</w:t>
            </w:r>
          </w:p>
        </w:tc>
        <w:tc>
          <w:tcPr>
            <w:tcW w:w="7014" w:type="dxa"/>
          </w:tcPr>
          <w:p w:rsidR="00307193" w:rsidRPr="001F3482" w:rsidRDefault="00307193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Определение направления на источник радиоизлучения. Радиопеленгатор состоит из антенно-фидерной системы, служащей для приёма распространяющихся от пеленгуемого объекта радиоволн, и так называемого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приёмоиндикатора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Симплекс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В радиосвязи симплекс означает передачу данных по единственному частотному каналу.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Симплексная связь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Система двухсторонней электросвязи между абонентами, при которой обмен сообщениями производится поочередно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Транкинг</w:t>
            </w:r>
            <w:proofErr w:type="spellEnd"/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Метод доступа абонентов к общему выделенному пучку каналов, при котором свободный канал выделяется абоненту на время сеанса связи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Транкинг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передач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Способ удержания канала связи в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транкинговых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системах, характеризующийся закреплением канала связи за конкретной группой абонентов только на время передачи, т. е. произнесения абонентом отдельной фразы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Транковая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(или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транкинговая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) радиосвязь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Сеть </w:t>
            </w:r>
            <w:proofErr w:type="spellStart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транковой</w:t>
            </w:r>
            <w:proofErr w:type="spellEnd"/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 связи - это система подвижной радиосвязи, в каждом стволе (зоне действия базовой станции) которой задействовано несколько физических радиоканалов, каждый из которых может быть предоставлен любому абоненту.</w:t>
            </w:r>
          </w:p>
        </w:tc>
      </w:tr>
      <w:tr w:rsidR="006057CB" w:rsidRPr="001F3482" w:rsidTr="00253416">
        <w:tc>
          <w:tcPr>
            <w:tcW w:w="2556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>Широковещательный вызов</w:t>
            </w:r>
          </w:p>
        </w:tc>
        <w:tc>
          <w:tcPr>
            <w:tcW w:w="7014" w:type="dxa"/>
          </w:tcPr>
          <w:p w:rsidR="006057CB" w:rsidRPr="001F3482" w:rsidRDefault="006057CB" w:rsidP="001F3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F3482">
              <w:rPr>
                <w:rFonts w:ascii="Times New Roman" w:hAnsi="Times New Roman" w:cs="Times New Roman"/>
                <w:sz w:val="32"/>
                <w:szCs w:val="32"/>
              </w:rPr>
              <w:t xml:space="preserve">Тип вызова, устанавливающий соединение между группой абонентов для </w:t>
            </w:r>
            <w:r w:rsidRPr="001F34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односторонней передачи информации от вызывающей стороны нескольким вызываемым абонентам</w:t>
            </w:r>
          </w:p>
        </w:tc>
      </w:tr>
    </w:tbl>
    <w:p w:rsidR="001240AB" w:rsidRPr="001F3482" w:rsidRDefault="001240AB" w:rsidP="001F3482">
      <w:pPr>
        <w:rPr>
          <w:rFonts w:ascii="Times New Roman" w:hAnsi="Times New Roman" w:cs="Times New Roman"/>
          <w:sz w:val="32"/>
          <w:szCs w:val="32"/>
        </w:rPr>
      </w:pPr>
    </w:p>
    <w:sectPr w:rsidR="001240AB" w:rsidRPr="001F3482" w:rsidSect="001F3482">
      <w:pgSz w:w="11906" w:h="16838" w:code="9"/>
      <w:pgMar w:top="1134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0AB"/>
    <w:rsid w:val="001240AB"/>
    <w:rsid w:val="00133EE0"/>
    <w:rsid w:val="001F3482"/>
    <w:rsid w:val="00253416"/>
    <w:rsid w:val="002A07F9"/>
    <w:rsid w:val="002F4E26"/>
    <w:rsid w:val="003036F1"/>
    <w:rsid w:val="00306120"/>
    <w:rsid w:val="00307193"/>
    <w:rsid w:val="003C175C"/>
    <w:rsid w:val="00424AD3"/>
    <w:rsid w:val="00533C16"/>
    <w:rsid w:val="006057CB"/>
    <w:rsid w:val="006B3109"/>
    <w:rsid w:val="007A450A"/>
    <w:rsid w:val="00927130"/>
    <w:rsid w:val="0093193B"/>
    <w:rsid w:val="009327C1"/>
    <w:rsid w:val="0093578D"/>
    <w:rsid w:val="00A45844"/>
    <w:rsid w:val="00A65F8B"/>
    <w:rsid w:val="00C75593"/>
    <w:rsid w:val="00E207AE"/>
    <w:rsid w:val="00F1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109"/>
    <w:rPr>
      <w:color w:val="0000FF"/>
      <w:u w:val="single"/>
    </w:rPr>
  </w:style>
  <w:style w:type="character" w:styleId="a5">
    <w:name w:val="Strong"/>
    <w:basedOn w:val="a0"/>
    <w:uiPriority w:val="22"/>
    <w:qFormat/>
    <w:rsid w:val="002A07F9"/>
    <w:rPr>
      <w:b/>
      <w:bCs/>
    </w:rPr>
  </w:style>
  <w:style w:type="character" w:customStyle="1" w:styleId="apple-converted-space">
    <w:name w:val="apple-converted-space"/>
    <w:basedOn w:val="a0"/>
    <w:rsid w:val="00A45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D%D0%BB%D0%B5%D0%BA%D1%82%D1%80%D0%BE%D1%82%D0%B5%D1%85%D0%BD%D0%B8%D0%BA%D0%B0" TargetMode="External"/><Relationship Id="rId5" Type="http://schemas.openxmlformats.org/officeDocument/2006/relationships/hyperlink" Target="http://http:/ru.wikipedia.org/wiki/&#1101;&#1083;&#1077;&#1082;&#1090;&#1088;&#1086;&#1085;&#1080;&#1082;&#1072;" TargetMode="External"/><Relationship Id="rId4" Type="http://schemas.openxmlformats.org/officeDocument/2006/relationships/hyperlink" Target="http://http:/ru.wikipedia.org/wiki/&#1101;&#1083;&#1077;&#1082;&#1090;&#1088;&#1086;&#1085;&#1080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17</Pages>
  <Words>3460</Words>
  <Characters>19726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Arsen</cp:lastModifiedBy>
  <cp:revision>6</cp:revision>
  <dcterms:created xsi:type="dcterms:W3CDTF">2015-11-23T05:35:00Z</dcterms:created>
  <dcterms:modified xsi:type="dcterms:W3CDTF">2015-11-29T16:24:00Z</dcterms:modified>
</cp:coreProperties>
</file>